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zov"/>
        <w:jc w:val="left"/>
        <w:rPr>
          <w:color w:val="auto"/>
          <w:sz w:val="24"/>
          <w:szCs w:val="24"/>
        </w:rPr>
      </w:pPr>
    </w:p>
    <w:p>
      <w:pPr>
        <w:pStyle w:val="Nzov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D o d a t o k  č.</w:t>
      </w:r>
      <w:proofErr w:type="gramEnd"/>
      <w:r>
        <w:rPr>
          <w:color w:val="auto"/>
          <w:sz w:val="24"/>
          <w:szCs w:val="24"/>
        </w:rPr>
        <w:t xml:space="preserve"> 1</w:t>
      </w:r>
    </w:p>
    <w:p>
      <w:pPr>
        <w:pStyle w:val="Nzov"/>
        <w:rPr>
          <w:color w:val="auto"/>
          <w:sz w:val="24"/>
          <w:szCs w:val="24"/>
        </w:rPr>
      </w:pPr>
    </w:p>
    <w:p>
      <w:pPr>
        <w:pStyle w:val="Nzov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k </w:t>
      </w:r>
      <w:proofErr w:type="spellStart"/>
      <w:r>
        <w:rPr>
          <w:color w:val="auto"/>
          <w:sz w:val="22"/>
          <w:szCs w:val="22"/>
        </w:rPr>
        <w:t>Zmluve</w:t>
      </w:r>
      <w:proofErr w:type="spellEnd"/>
      <w:r>
        <w:rPr>
          <w:color w:val="auto"/>
          <w:sz w:val="22"/>
          <w:szCs w:val="22"/>
        </w:rPr>
        <w:t xml:space="preserve"> o </w:t>
      </w:r>
      <w:proofErr w:type="spellStart"/>
      <w:r>
        <w:rPr>
          <w:color w:val="auto"/>
          <w:sz w:val="22"/>
          <w:szCs w:val="22"/>
        </w:rPr>
        <w:t>umiestnení</w:t>
      </w:r>
      <w:proofErr w:type="spellEnd"/>
      <w:r>
        <w:rPr>
          <w:color w:val="auto"/>
          <w:sz w:val="22"/>
          <w:szCs w:val="22"/>
        </w:rPr>
        <w:t xml:space="preserve"> kusového</w:t>
      </w:r>
      <w:bookmarkStart w:id="0" w:name="_GoBack"/>
      <w:bookmarkEnd w:id="0"/>
      <w:r>
        <w:rPr>
          <w:color w:val="auto"/>
          <w:sz w:val="22"/>
          <w:szCs w:val="22"/>
        </w:rPr>
        <w:t xml:space="preserve"> automatu</w:t>
      </w:r>
    </w:p>
    <w:p>
      <w:pPr>
        <w:jc w:val="center"/>
        <w:rPr>
          <w:sz w:val="22"/>
          <w:szCs w:val="22"/>
        </w:rPr>
      </w:pPr>
    </w:p>
    <w:p>
      <w:pPr>
        <w:pStyle w:val="Pta"/>
        <w:tabs>
          <w:tab w:val="left" w:pos="708"/>
        </w:tabs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Prenajímateľ:</w:t>
      </w: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>Správa rekreačných a športových zariadení Humenné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sídlo: </w:t>
      </w:r>
      <w:proofErr w:type="spellStart"/>
      <w:r>
        <w:rPr>
          <w:sz w:val="22"/>
          <w:szCs w:val="22"/>
        </w:rPr>
        <w:t>Chemlonská</w:t>
      </w:r>
      <w:proofErr w:type="spellEnd"/>
      <w:r>
        <w:rPr>
          <w:sz w:val="22"/>
          <w:szCs w:val="22"/>
        </w:rPr>
        <w:t xml:space="preserve"> 5907/7, 066 01 Humenné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proofErr w:type="spellStart"/>
      <w:r>
        <w:rPr>
          <w:sz w:val="22"/>
          <w:szCs w:val="22"/>
        </w:rPr>
        <w:t>zast</w:t>
      </w:r>
      <w:proofErr w:type="spellEnd"/>
      <w:r>
        <w:rPr>
          <w:sz w:val="22"/>
          <w:szCs w:val="22"/>
        </w:rPr>
        <w:t xml:space="preserve">.: Mgr. Peter </w:t>
      </w:r>
      <w:proofErr w:type="spellStart"/>
      <w:r>
        <w:rPr>
          <w:sz w:val="22"/>
          <w:szCs w:val="22"/>
        </w:rPr>
        <w:t>Ždiňak</w:t>
      </w:r>
      <w:proofErr w:type="spellEnd"/>
      <w:r>
        <w:rPr>
          <w:sz w:val="22"/>
          <w:szCs w:val="22"/>
        </w:rPr>
        <w:t xml:space="preserve">, </w:t>
      </w:r>
    </w:p>
    <w:p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poverený zastupovaním funkcie riaditeľa </w:t>
      </w:r>
      <w:proofErr w:type="spellStart"/>
      <w:r>
        <w:rPr>
          <w:sz w:val="22"/>
          <w:szCs w:val="22"/>
        </w:rPr>
        <w:t>SRaŠZ</w:t>
      </w:r>
      <w:proofErr w:type="spellEnd"/>
      <w:r>
        <w:rPr>
          <w:sz w:val="22"/>
          <w:szCs w:val="22"/>
        </w:rPr>
        <w:t xml:space="preserve"> Humenné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IČO: 00520560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DIČ: 2021165751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Bankové spojenie: </w:t>
      </w:r>
      <w:proofErr w:type="spellStart"/>
      <w:r>
        <w:rPr>
          <w:sz w:val="22"/>
          <w:szCs w:val="22"/>
        </w:rPr>
        <w:t>Prima</w:t>
      </w:r>
      <w:proofErr w:type="spellEnd"/>
      <w:r>
        <w:rPr>
          <w:sz w:val="22"/>
          <w:szCs w:val="22"/>
        </w:rPr>
        <w:t xml:space="preserve"> banka Slovensko, a.s., pobočka Humenné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IBAN: SK3056000000008907524001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 xml:space="preserve">       tel.:   057/7763925     </w:t>
      </w:r>
    </w:p>
    <w:p>
      <w:pPr>
        <w:tabs>
          <w:tab w:val="left" w:pos="1843"/>
          <w:tab w:val="left" w:pos="2977"/>
        </w:tabs>
        <w:rPr>
          <w:b/>
          <w:bCs/>
          <w:sz w:val="22"/>
          <w:szCs w:val="22"/>
        </w:rPr>
      </w:pP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Nájomca:</w:t>
      </w:r>
      <w:r>
        <w:rPr>
          <w:sz w:val="24"/>
          <w:szCs w:val="24"/>
        </w:rPr>
        <w:tab/>
        <w:t>Rudolf OROSZ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ab/>
        <w:t>Sv. Ladislava 109, 040 14 Košice – Košická Nová Ves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IČO : 10699601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>DIČ : 1024498574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>IBAN:SK4702000000003229861451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  <w:t>tel.: +421 903 421</w:t>
      </w:r>
      <w:r>
        <w:rPr>
          <w:sz w:val="24"/>
          <w:szCs w:val="24"/>
        </w:rPr>
        <w:t> </w:t>
      </w:r>
      <w:r>
        <w:rPr>
          <w:sz w:val="24"/>
          <w:szCs w:val="24"/>
        </w:rPr>
        <w:t>026</w:t>
      </w:r>
    </w:p>
    <w:p>
      <w:pPr>
        <w:jc w:val="both"/>
      </w:pPr>
    </w:p>
    <w:p>
      <w:pPr>
        <w:jc w:val="both"/>
      </w:pPr>
      <w:r>
        <w:t>Na základe dohody sa Zmluva o umiestnení kusového automatu z  30.09.2021 mení a dopĺňa takto:</w:t>
      </w:r>
    </w:p>
    <w:p>
      <w:pPr>
        <w:ind w:left="3540" w:firstLine="708"/>
        <w:rPr>
          <w:b/>
        </w:rPr>
      </w:pPr>
    </w:p>
    <w:p>
      <w:pPr>
        <w:ind w:left="3540" w:firstLine="708"/>
        <w:rPr>
          <w:b/>
        </w:rPr>
      </w:pPr>
      <w:r>
        <w:rPr>
          <w:b/>
        </w:rPr>
        <w:t>Čl. II.</w:t>
      </w:r>
    </w:p>
    <w:p>
      <w:pPr>
        <w:jc w:val="center"/>
      </w:pPr>
      <w:r>
        <w:t>Výška a splatnosť nájomného a spôsob jeho platenia</w: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numPr>
          <w:ilvl w:val="0"/>
          <w:numId w:val="2"/>
        </w:numPr>
        <w:suppressAutoHyphens/>
        <w:ind w:left="567" w:hanging="567"/>
        <w:jc w:val="both"/>
        <w:rPr>
          <w:bCs/>
        </w:rPr>
      </w:pPr>
      <w:r>
        <w:rPr>
          <w:bCs/>
        </w:rPr>
        <w:t>Výška úhrady nájomného bola stanovená za umiestnenie kusového automatu,</w:t>
      </w:r>
    </w:p>
    <w:p>
      <w:pPr>
        <w:ind w:left="567"/>
        <w:jc w:val="both"/>
        <w:rPr>
          <w:bCs/>
        </w:rPr>
      </w:pPr>
      <w:r>
        <w:rPr>
          <w:bCs/>
        </w:rPr>
        <w:t xml:space="preserve">navýši sa o infláciu 3,2 % na sumu </w:t>
      </w:r>
      <w:r>
        <w:rPr>
          <w:b/>
          <w:bCs/>
        </w:rPr>
        <w:t>25,80  €/1 m</w:t>
      </w:r>
      <w:r>
        <w:rPr>
          <w:b/>
          <w:bCs/>
          <w:vertAlign w:val="superscript"/>
        </w:rPr>
        <w:t xml:space="preserve">2 </w:t>
      </w:r>
      <w:r>
        <w:rPr>
          <w:bCs/>
        </w:rPr>
        <w:t>/</w:t>
      </w:r>
      <w:r>
        <w:rPr>
          <w:b/>
          <w:bCs/>
        </w:rPr>
        <w:t xml:space="preserve">rok </w:t>
      </w:r>
    </w:p>
    <w:p>
      <w:pPr>
        <w:suppressAutoHyphens/>
        <w:ind w:left="992"/>
        <w:jc w:val="both"/>
        <w:rPr>
          <w:b/>
          <w:bCs/>
          <w:u w:val="single"/>
        </w:rPr>
      </w:pPr>
      <w:r>
        <w:rPr>
          <w:bCs/>
          <w:u w:val="single"/>
        </w:rPr>
        <w:t xml:space="preserve">Ročná úhrada za prenájom priestorov                                                                  </w:t>
      </w:r>
      <w:r>
        <w:rPr>
          <w:b/>
          <w:bCs/>
          <w:u w:val="single"/>
        </w:rPr>
        <w:t>25,80 €</w:t>
      </w:r>
    </w:p>
    <w:p>
      <w:pPr>
        <w:tabs>
          <w:tab w:val="left" w:pos="1247"/>
        </w:tabs>
        <w:rPr>
          <w:bCs/>
        </w:rPr>
      </w:pPr>
      <w:r>
        <w:rPr>
          <w:bCs/>
        </w:rPr>
        <w:tab/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/>
          <w:bCs/>
        </w:rPr>
        <w:t>Ostatné časti  Zmluvy o umiestnení kusového automatu z 30.09.2021 , týmto dodatkom č.1 ostávajú nezmenené.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Cs/>
        </w:rPr>
        <w:t xml:space="preserve">Dodatok č. 1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Tento dodatok č.1 k Zmluve o umiestnení detského automatu zo dňa 30.09.2021, je platný od </w:t>
      </w:r>
      <w:r>
        <w:rPr>
          <w:b/>
          <w:bCs/>
        </w:rPr>
        <w:t>01.01.2022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>
      <w:pPr>
        <w:jc w:val="both"/>
      </w:pPr>
    </w:p>
    <w:p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V Humennom dňa 18.01.2022</w:t>
            </w: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</w:tbl>
    <w:p>
      <w:pPr>
        <w:jc w:val="center"/>
        <w:rPr>
          <w:b/>
          <w:sz w:val="24"/>
          <w:szCs w:val="24"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Rudolf OROSZ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Správa rekreačných a športových zariadení Humenné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>
      <w:pPr>
        <w:pStyle w:val="Zkladntext"/>
        <w:rPr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>
      <w:start w:val="1"/>
      <w:numFmt w:val="lowerRoman"/>
      <w:lvlText w:val="%3."/>
      <w:lvlJc w:val="right"/>
      <w:pPr>
        <w:ind w:left="2175" w:hanging="180"/>
      </w:pPr>
    </w:lvl>
    <w:lvl w:ilvl="3" w:tplc="041B000F">
      <w:start w:val="1"/>
      <w:numFmt w:val="decimal"/>
      <w:lvlText w:val="%4."/>
      <w:lvlJc w:val="left"/>
      <w:pPr>
        <w:ind w:left="2895" w:hanging="360"/>
      </w:pPr>
    </w:lvl>
    <w:lvl w:ilvl="4" w:tplc="041B0019">
      <w:start w:val="1"/>
      <w:numFmt w:val="lowerLetter"/>
      <w:lvlText w:val="%5."/>
      <w:lvlJc w:val="left"/>
      <w:pPr>
        <w:ind w:left="3615" w:hanging="360"/>
      </w:pPr>
    </w:lvl>
    <w:lvl w:ilvl="5" w:tplc="041B001B">
      <w:start w:val="1"/>
      <w:numFmt w:val="lowerRoman"/>
      <w:lvlText w:val="%6."/>
      <w:lvlJc w:val="right"/>
      <w:pPr>
        <w:ind w:left="4335" w:hanging="180"/>
      </w:pPr>
    </w:lvl>
    <w:lvl w:ilvl="6" w:tplc="041B000F">
      <w:start w:val="1"/>
      <w:numFmt w:val="decimal"/>
      <w:lvlText w:val="%7."/>
      <w:lvlJc w:val="left"/>
      <w:pPr>
        <w:ind w:left="5055" w:hanging="360"/>
      </w:pPr>
    </w:lvl>
    <w:lvl w:ilvl="7" w:tplc="041B0019">
      <w:start w:val="1"/>
      <w:numFmt w:val="lowerLetter"/>
      <w:lvlText w:val="%8."/>
      <w:lvlJc w:val="left"/>
      <w:pPr>
        <w:ind w:left="5775" w:hanging="360"/>
      </w:pPr>
    </w:lvl>
    <w:lvl w:ilvl="8" w:tplc="041B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B2D46B4"/>
    <w:multiLevelType w:val="hybridMultilevel"/>
    <w:tmpl w:val="860E612E"/>
    <w:lvl w:ilvl="0" w:tplc="FB8AA76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5F992C3F"/>
    <w:multiLevelType w:val="hybridMultilevel"/>
    <w:tmpl w:val="99223982"/>
    <w:lvl w:ilvl="0" w:tplc="E5C8E0FA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7FA76EAF"/>
    <w:multiLevelType w:val="hybridMultilevel"/>
    <w:tmpl w:val="463497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27</cp:revision>
  <cp:lastPrinted>2022-01-18T09:41:00Z</cp:lastPrinted>
  <dcterms:created xsi:type="dcterms:W3CDTF">2016-11-10T07:12:00Z</dcterms:created>
  <dcterms:modified xsi:type="dcterms:W3CDTF">2022-01-18T09:49:00Z</dcterms:modified>
</cp:coreProperties>
</file>